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ED2" w:rsidRDefault="00453ED2" w:rsidP="00453ED2">
      <w:pPr>
        <w:pStyle w:val="a8"/>
        <w:tabs>
          <w:tab w:val="left" w:pos="1418"/>
          <w:tab w:val="left" w:pos="1701"/>
          <w:tab w:val="left" w:pos="1843"/>
        </w:tabs>
        <w:ind w:right="0"/>
        <w:jc w:val="center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 xml:space="preserve">- </w:t>
      </w:r>
      <w:r>
        <w:rPr>
          <w:rFonts w:ascii="TH SarabunPSK" w:hAnsi="TH SarabunPSK" w:cs="TH SarabunPSK" w:hint="cs"/>
          <w:cs/>
        </w:rPr>
        <w:t xml:space="preserve">๑ </w:t>
      </w:r>
      <w:r w:rsidR="001764BA">
        <w:rPr>
          <w:rFonts w:ascii="TH SarabunPSK" w:hAnsi="TH SarabunPSK" w:cs="TH SarabunPSK"/>
          <w:cs/>
        </w:rPr>
        <w:t>–</w:t>
      </w:r>
    </w:p>
    <w:p w:rsidR="001764BA" w:rsidRPr="001764BA" w:rsidRDefault="001764BA" w:rsidP="001764BA">
      <w:pPr>
        <w:pStyle w:val="a8"/>
        <w:tabs>
          <w:tab w:val="left" w:pos="1418"/>
          <w:tab w:val="left" w:pos="1701"/>
          <w:tab w:val="left" w:pos="1843"/>
        </w:tabs>
        <w:ind w:right="0"/>
        <w:jc w:val="center"/>
        <w:rPr>
          <w:rFonts w:ascii="TH SarabunPSK" w:hAnsi="TH SarabunPSK" w:cs="TH SarabunPSK"/>
          <w:b/>
          <w:bCs/>
        </w:rPr>
      </w:pPr>
      <w:r w:rsidRPr="001764BA">
        <w:rPr>
          <w:rFonts w:ascii="TH SarabunPSK" w:hAnsi="TH SarabunPSK" w:cs="TH SarabunPSK" w:hint="cs"/>
          <w:b/>
          <w:bCs/>
          <w:cs/>
        </w:rPr>
        <w:t>ประกาศคณะกรรมการป้องกันและปราบปรามการทุจริตแห่งชาติ</w:t>
      </w:r>
    </w:p>
    <w:p w:rsidR="001764BA" w:rsidRDefault="001764BA" w:rsidP="001764BA">
      <w:pPr>
        <w:pStyle w:val="a8"/>
        <w:tabs>
          <w:tab w:val="left" w:pos="1418"/>
          <w:tab w:val="left" w:pos="1701"/>
          <w:tab w:val="left" w:pos="1843"/>
        </w:tabs>
        <w:ind w:right="0"/>
        <w:jc w:val="left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>เรื่อง หลักเกณฑ์การรับทรัพย์สินหรือประโยชน์อื่นใดโดยธรรมจรรยาของเจ้าหน้าที่ของรัฐ พ.ศ. ๒๕๔๓</w:t>
      </w:r>
    </w:p>
    <w:p w:rsidR="001764BA" w:rsidRDefault="001764BA" w:rsidP="00453ED2">
      <w:pPr>
        <w:pStyle w:val="a8"/>
        <w:jc w:val="center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------------------------------------------------------------------------------------------------</w:t>
      </w:r>
    </w:p>
    <w:p w:rsidR="001764BA" w:rsidRDefault="001764BA" w:rsidP="001764BA">
      <w:pPr>
        <w:pStyle w:val="a8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</w:r>
      <w:r w:rsidRPr="001764BA">
        <w:rPr>
          <w:rFonts w:ascii="TH SarabunPSK" w:hAnsi="TH SarabunPSK" w:cs="TH SarabunPSK" w:hint="cs"/>
          <w:cs/>
        </w:rPr>
        <w:t>อาศัยอำนาจตามความในมาตรา ๑๐๓ แห่งพระราชบัญญัติประกอบรัฐธรรมนูญ ว่าด้วยการป้องกันและปราบปรามการทุจริต พ.ศ. ๒๕๔๒ คณะกรรมการป้องกันและปราบปรามการทุจริตแห่งชาติ จึงกำหนดหลักเกณฑ์และจำนวนทรัพย์สินหรือผลประโยชน์อื่นใดที่เจ้าหน้าที่ของรัฐจะรับจากบุคคลได้โดยธรรมจรรยา ไว้ดังนี้</w:t>
      </w:r>
    </w:p>
    <w:p w:rsidR="001764BA" w:rsidRDefault="001764BA" w:rsidP="00CE020D">
      <w:pPr>
        <w:pStyle w:val="a8"/>
        <w:spacing w:before="12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 xml:space="preserve">ข้อ ๑ ประกาศนี้เรียกว่า </w:t>
      </w:r>
      <w:r>
        <w:rPr>
          <w:rFonts w:ascii="TH SarabunPSK" w:hAnsi="TH SarabunPSK" w:cs="TH SarabunPSK"/>
        </w:rPr>
        <w:t>“</w:t>
      </w:r>
      <w:r>
        <w:rPr>
          <w:rFonts w:ascii="TH SarabunPSK" w:hAnsi="TH SarabunPSK" w:cs="TH SarabunPSK" w:hint="cs"/>
          <w:cs/>
        </w:rPr>
        <w:t>ประกาศคณะกรรมการป้องกันและปร</w:t>
      </w:r>
      <w:r w:rsidR="009F49C2">
        <w:rPr>
          <w:rFonts w:ascii="TH SarabunPSK" w:hAnsi="TH SarabunPSK" w:cs="TH SarabunPSK" w:hint="cs"/>
          <w:cs/>
        </w:rPr>
        <w:t xml:space="preserve">าบปรามการทุจริตแห่งชาติ เรื่อง </w:t>
      </w:r>
      <w:r w:rsidR="009F49C2" w:rsidRPr="001764BA">
        <w:rPr>
          <w:rFonts w:ascii="TH SarabunPSK" w:hAnsi="TH SarabunPSK" w:cs="TH SarabunPSK" w:hint="cs"/>
          <w:cs/>
        </w:rPr>
        <w:t>หลักเกณฑ์</w:t>
      </w:r>
      <w:r w:rsidR="009F49C2">
        <w:rPr>
          <w:rFonts w:ascii="TH SarabunPSK" w:hAnsi="TH SarabunPSK" w:cs="TH SarabunPSK" w:hint="cs"/>
          <w:cs/>
        </w:rPr>
        <w:t>การรับ</w:t>
      </w:r>
      <w:r w:rsidR="009F49C2" w:rsidRPr="001764BA">
        <w:rPr>
          <w:rFonts w:ascii="TH SarabunPSK" w:hAnsi="TH SarabunPSK" w:cs="TH SarabunPSK" w:hint="cs"/>
          <w:cs/>
        </w:rPr>
        <w:t>ทรัพย์สินหรือผลประโยชน์อื่นใดโดยธรรมจรรยา</w:t>
      </w:r>
      <w:r w:rsidR="009F49C2">
        <w:rPr>
          <w:rFonts w:ascii="TH SarabunPSK" w:hAnsi="TH SarabunPSK" w:cs="TH SarabunPSK" w:hint="cs"/>
          <w:cs/>
        </w:rPr>
        <w:t>ของเจ้าหน้าที่ของรัฐ พ.ศ. ๒๕๔๓</w:t>
      </w:r>
      <w:r w:rsidR="009F49C2">
        <w:rPr>
          <w:rFonts w:ascii="TH SarabunPSK" w:hAnsi="TH SarabunPSK" w:cs="TH SarabunPSK"/>
        </w:rPr>
        <w:t>”</w:t>
      </w:r>
    </w:p>
    <w:p w:rsidR="009F49C2" w:rsidRDefault="009F49C2" w:rsidP="00CE020D">
      <w:pPr>
        <w:pStyle w:val="a8"/>
        <w:spacing w:before="120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 w:hint="cs"/>
          <w:cs/>
        </w:rPr>
        <w:t>ข้อ ๒</w:t>
      </w:r>
      <w:r w:rsidR="00F96291">
        <w:rPr>
          <w:rFonts w:ascii="TH SarabunPSK" w:hAnsi="TH SarabunPSK" w:cs="TH SarabunPSK" w:hint="cs"/>
          <w:position w:val="6"/>
          <w:cs/>
        </w:rPr>
        <w:t>๑</w:t>
      </w:r>
      <w:r>
        <w:rPr>
          <w:rFonts w:ascii="TH SarabunPSK" w:hAnsi="TH SarabunPSK" w:cs="TH SarabunPSK" w:hint="cs"/>
          <w:cs/>
        </w:rPr>
        <w:t xml:space="preserve"> ประกาศนี้ให้ใช้บังคับตั้งแต่วันถัดจากวันประกาศในราชกิจจา</w:t>
      </w:r>
      <w:proofErr w:type="spellStart"/>
      <w:r>
        <w:rPr>
          <w:rFonts w:ascii="TH SarabunPSK" w:hAnsi="TH SarabunPSK" w:cs="TH SarabunPSK" w:hint="cs"/>
          <w:cs/>
        </w:rPr>
        <w:t>นุเบกษา</w:t>
      </w:r>
      <w:proofErr w:type="spellEnd"/>
      <w:r>
        <w:rPr>
          <w:rFonts w:ascii="TH SarabunPSK" w:hAnsi="TH SarabunPSK" w:cs="TH SarabunPSK" w:hint="cs"/>
          <w:cs/>
        </w:rPr>
        <w:t xml:space="preserve"> เป็นต้นไป</w:t>
      </w:r>
    </w:p>
    <w:p w:rsidR="009F49C2" w:rsidRDefault="009F49C2" w:rsidP="00CE020D">
      <w:pPr>
        <w:pStyle w:val="a8"/>
        <w:spacing w:before="12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ข้อ ๓ ในประกาศนี้</w:t>
      </w:r>
    </w:p>
    <w:p w:rsidR="009F49C2" w:rsidRDefault="009F49C2" w:rsidP="001764BA">
      <w:pPr>
        <w:pStyle w:val="a8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</w:r>
      <w:proofErr w:type="gramStart"/>
      <w:r>
        <w:rPr>
          <w:rFonts w:ascii="TH SarabunPSK" w:hAnsi="TH SarabunPSK" w:cs="TH SarabunPSK"/>
        </w:rPr>
        <w:t>“</w:t>
      </w:r>
      <w:r>
        <w:rPr>
          <w:rFonts w:ascii="TH SarabunPSK" w:hAnsi="TH SarabunPSK" w:cs="TH SarabunPSK" w:hint="cs"/>
          <w:cs/>
        </w:rPr>
        <w:t xml:space="preserve"> การรับทรัพย์สินหรือประโยชน์อื่นใดโดยธรรมจรรยา</w:t>
      </w:r>
      <w:proofErr w:type="gramEnd"/>
      <w:r>
        <w:rPr>
          <w:rFonts w:ascii="TH SarabunPSK" w:hAnsi="TH SarabunPSK" w:cs="TH SarabunPSK"/>
        </w:rPr>
        <w:t xml:space="preserve"> ”</w:t>
      </w:r>
      <w:r>
        <w:rPr>
          <w:rFonts w:ascii="TH SarabunPSK" w:hAnsi="TH SarabunPSK" w:cs="TH SarabunPSK" w:hint="cs"/>
          <w:cs/>
        </w:rPr>
        <w:t>หมายความว่า การรับทรัพย์สินหรือประโยชน์อื่นใดจากญาติหรือจากบุคคลที่ให้กันในโอกาสต่างๆ โดยปกติตามขนบธรรมเนียม ประเพณี หรือ วัฒนธรรม หรือให้กันตามมารยาทที่ปฏิบัติในสังคม</w:t>
      </w:r>
    </w:p>
    <w:p w:rsidR="009F49C2" w:rsidRDefault="009F49C2" w:rsidP="001764BA">
      <w:pPr>
        <w:pStyle w:val="a8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</w:r>
      <w:proofErr w:type="gramStart"/>
      <w:r>
        <w:rPr>
          <w:rFonts w:ascii="TH SarabunPSK" w:hAnsi="TH SarabunPSK" w:cs="TH SarabunPSK"/>
        </w:rPr>
        <w:t xml:space="preserve">“ </w:t>
      </w:r>
      <w:r>
        <w:rPr>
          <w:rFonts w:ascii="TH SarabunPSK" w:hAnsi="TH SarabunPSK" w:cs="TH SarabunPSK" w:hint="cs"/>
          <w:cs/>
        </w:rPr>
        <w:t>ญาติ</w:t>
      </w:r>
      <w:proofErr w:type="gramEnd"/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/>
        </w:rPr>
        <w:t xml:space="preserve">” </w:t>
      </w:r>
      <w:r>
        <w:rPr>
          <w:rFonts w:ascii="TH SarabunPSK" w:hAnsi="TH SarabunPSK" w:cs="TH SarabunPSK" w:hint="cs"/>
          <w:cs/>
        </w:rPr>
        <w:t>หมายความว่า ผู้บุพการี ผู</w:t>
      </w:r>
      <w:r w:rsidR="001B53B0">
        <w:rPr>
          <w:rFonts w:ascii="TH SarabunPSK" w:hAnsi="TH SarabunPSK" w:cs="TH SarabunPSK" w:hint="cs"/>
          <w:cs/>
        </w:rPr>
        <w:t>้สืบสันดาน พี่น้องร่วมบิดามารดาหรือร่วมบิดาหรือมารดาเดียวกัน ลุง ป้า น้า อา คู่สมรส ผู้บุพการีหรือผู้สืบสันดานของคู่สมรส บุตรบุญธรรม หรือผู้รับบุตรบุญธรรม</w:t>
      </w:r>
    </w:p>
    <w:p w:rsidR="001B53B0" w:rsidRDefault="001B53B0" w:rsidP="001764BA">
      <w:pPr>
        <w:pStyle w:val="a8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</w:r>
      <w:proofErr w:type="gramStart"/>
      <w:r>
        <w:rPr>
          <w:rFonts w:ascii="TH SarabunPSK" w:hAnsi="TH SarabunPSK" w:cs="TH SarabunPSK"/>
        </w:rPr>
        <w:t xml:space="preserve">“ </w:t>
      </w:r>
      <w:r>
        <w:rPr>
          <w:rFonts w:ascii="TH SarabunPSK" w:hAnsi="TH SarabunPSK" w:cs="TH SarabunPSK" w:hint="cs"/>
          <w:cs/>
        </w:rPr>
        <w:t>ประโยชน์อื่นใด</w:t>
      </w:r>
      <w:proofErr w:type="gramEnd"/>
      <w:r>
        <w:rPr>
          <w:rFonts w:ascii="TH SarabunPSK" w:hAnsi="TH SarabunPSK" w:cs="TH SarabunPSK"/>
        </w:rPr>
        <w:t xml:space="preserve">” </w:t>
      </w:r>
      <w:r>
        <w:rPr>
          <w:rFonts w:ascii="TH SarabunPSK" w:hAnsi="TH SarabunPSK" w:cs="TH SarabunPSK" w:hint="cs"/>
          <w:cs/>
        </w:rPr>
        <w:t>หมายความว่า สิ่งที่มีคุณค่า ได้แก่ การลดราคา การรับความบันเทิง</w:t>
      </w:r>
      <w:r w:rsidR="00200F20">
        <w:rPr>
          <w:rFonts w:ascii="TH SarabunPSK" w:hAnsi="TH SarabunPSK" w:cs="TH SarabunPSK" w:hint="cs"/>
          <w:cs/>
        </w:rPr>
        <w:t xml:space="preserve"> การรับบริการ การรับการฝึกอบรม </w:t>
      </w:r>
      <w:r w:rsidR="008A2006">
        <w:rPr>
          <w:rFonts w:ascii="TH SarabunPSK" w:hAnsi="TH SarabunPSK" w:cs="TH SarabunPSK" w:hint="cs"/>
          <w:cs/>
        </w:rPr>
        <w:t>หรือสิ่งอื่นใดในลักษณะเดียวกัน</w:t>
      </w:r>
    </w:p>
    <w:p w:rsidR="008A2006" w:rsidRDefault="008A2006" w:rsidP="00CE020D">
      <w:pPr>
        <w:pStyle w:val="a8"/>
        <w:spacing w:before="12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ข้อ ๔ ห้ามมิให้เจ้าหน้าที่ของรัฐผู้ใดรับทรัพย์สินหรือประโยชน์อื่นใดจากบุคคลนอกเหนือจากทรัพย์สินหรือประโยชน์อันควรได้ตามกฎหมาย หรือกฎ ข้อบังคับ ที่ออกโดยอาศัยอำนาจตามบทบัญญัติแห่งกฎหมาย เว้นแต่การรับทรัพย์สินหรือประโยชน์อื่นใด โดยธรรมจรรยาตามที่กำหนดไว้ในประกาศนี้</w:t>
      </w:r>
    </w:p>
    <w:p w:rsidR="008A2006" w:rsidRDefault="008A2006" w:rsidP="00CE020D">
      <w:pPr>
        <w:pStyle w:val="a8"/>
        <w:spacing w:before="12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ข้อ ๕ เจ้าหน้าที่ของรัฐจะรับทรัพย์สินหรือประโยชน์อื่นใดโดยธรรมจรรยาได้ดังต่อไปนี้</w:t>
      </w:r>
    </w:p>
    <w:p w:rsidR="008A2006" w:rsidRDefault="008A2006" w:rsidP="001764BA">
      <w:pPr>
        <w:pStyle w:val="a8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( ๑ ) รับทรัพย์สินหรือประโยชน์</w:t>
      </w:r>
      <w:r w:rsidR="00E71889">
        <w:rPr>
          <w:rFonts w:ascii="TH SarabunPSK" w:hAnsi="TH SarabunPSK" w:cs="TH SarabunPSK" w:hint="cs"/>
          <w:cs/>
        </w:rPr>
        <w:t>อื่นใดจากญาติซึ่งให้โดยเสน่หาตามจำนวนที่เหมาะสมตามฐานา</w:t>
      </w:r>
      <w:r w:rsidR="00CE020D">
        <w:rPr>
          <w:rFonts w:ascii="TH SarabunPSK" w:hAnsi="TH SarabunPSK" w:cs="TH SarabunPSK" w:hint="cs"/>
          <w:cs/>
        </w:rPr>
        <w:t>นุ</w:t>
      </w:r>
      <w:r w:rsidR="00E71889">
        <w:rPr>
          <w:rFonts w:ascii="TH SarabunPSK" w:hAnsi="TH SarabunPSK" w:cs="TH SarabunPSK" w:hint="cs"/>
          <w:cs/>
        </w:rPr>
        <w:t>รูป</w:t>
      </w:r>
    </w:p>
    <w:p w:rsidR="00E71889" w:rsidRDefault="00E71889" w:rsidP="001764BA">
      <w:pPr>
        <w:pStyle w:val="a8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( ๒ ) รับทรัพย์สินหรือประโยชน์อื่นใดจากบุคคลอื่นซึ่งมิใช่ญาติมีราคาหรือมูลค่า ในการรับจากแต่ละบุคคล แต่ละโอกาสไม่เกินสามพันบาท</w:t>
      </w:r>
    </w:p>
    <w:p w:rsidR="00E71889" w:rsidRDefault="00E71889" w:rsidP="001764BA">
      <w:pPr>
        <w:pStyle w:val="a8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( ๓ ) รับทรัพย์สินหรือประโยชน์อื่นใดที่การให้นั้นเป็นการให้ในลักษณะให้กับบุคคลทั่วไป</w:t>
      </w:r>
    </w:p>
    <w:p w:rsidR="00E71889" w:rsidRDefault="00E71889" w:rsidP="00CE020D">
      <w:pPr>
        <w:pStyle w:val="a8"/>
        <w:spacing w:before="12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ข้อ ๖ การรับทรัพย์สินหรือประโยชน์อื่นใดจากต่างประเทศ ซึ่งผู้ให้มิได้ระบุให้เป็นของส่วนตัวหรือมีราคา</w:t>
      </w:r>
      <w:r w:rsidRPr="00E71889">
        <w:rPr>
          <w:rFonts w:ascii="TH SarabunPSK" w:hAnsi="TH SarabunPSK" w:cs="TH SarabunPSK" w:hint="cs"/>
          <w:u w:val="single"/>
          <w:cs/>
        </w:rPr>
        <w:t>หรือมูลค่าเกินกว่าสามพันบาท</w:t>
      </w:r>
      <w:r>
        <w:rPr>
          <w:rFonts w:ascii="TH SarabunPSK" w:hAnsi="TH SarabunPSK" w:cs="TH SarabunPSK" w:hint="cs"/>
          <w:cs/>
        </w:rPr>
        <w:t xml:space="preserve"> ไม่ว่าจะระบุเป็นของส่วนตัวหร</w:t>
      </w:r>
      <w:r w:rsidR="00326359">
        <w:rPr>
          <w:rFonts w:ascii="TH SarabunPSK" w:hAnsi="TH SarabunPSK" w:cs="TH SarabunPSK" w:hint="cs"/>
          <w:cs/>
        </w:rPr>
        <w:t>ือไม่ แต่มีเหตุผลความจำเป็นที่จะ</w:t>
      </w:r>
      <w:r>
        <w:rPr>
          <w:rFonts w:ascii="TH SarabunPSK" w:hAnsi="TH SarabunPSK" w:cs="TH SarabunPSK" w:hint="cs"/>
          <w:cs/>
        </w:rPr>
        <w:t>ต้องรับไว้เพื่อรักษาไมตรี มิตรภาพ หรือความสัมพันธ์อันดีระหว่าง</w:t>
      </w:r>
      <w:r w:rsidR="00326359">
        <w:rPr>
          <w:rFonts w:ascii="TH SarabunPSK" w:hAnsi="TH SarabunPSK" w:cs="TH SarabunPSK" w:hint="cs"/>
          <w:cs/>
        </w:rPr>
        <w:t>บุคคล ให้เจ้าหน้าที่ของรัฐผู้นั้นรายงานรายละเอียดข้อเท็จจริงเกี่ยวกับการรับทรัพย์สินหรือประโยชน์ดังกล่าวให้</w:t>
      </w:r>
      <w:r w:rsidR="00CE020D">
        <w:rPr>
          <w:rFonts w:ascii="TH SarabunPSK" w:hAnsi="TH SarabunPSK" w:cs="TH SarabunPSK" w:hint="cs"/>
          <w:cs/>
        </w:rPr>
        <w:t>ผู้บังคับบัญชาทราบโดยเร็ว หากผู้</w:t>
      </w:r>
      <w:r w:rsidR="00326359">
        <w:rPr>
          <w:rFonts w:ascii="TH SarabunPSK" w:hAnsi="TH SarabunPSK" w:cs="TH SarabunPSK" w:hint="cs"/>
          <w:cs/>
        </w:rPr>
        <w:t>บังคับบัญชาเห็นว่าไม่มีเหตุที่จะอนุญาตให้เจ้าหน้าที่ของรัฐผู้นั้นยึดถือทรัพย์สินหรือประโยชน์ดังกล่าวนั้นไว้เป็นประโยชน์ส่วนบุคคล ให้เจ้าหน้าที่ของรัฐผู้นั้นส่งมอบทรัพย์สินให้หน่วยงานของรัฐที่เจ้าหน้าที่ของรัฐผู้นั้นสังกัดโดยทันที</w:t>
      </w:r>
    </w:p>
    <w:p w:rsidR="00CE020D" w:rsidRDefault="00CE020D" w:rsidP="00CE020D">
      <w:pPr>
        <w:pStyle w:val="a8"/>
        <w:spacing w:before="120"/>
        <w:rPr>
          <w:rFonts w:ascii="TH SarabunPSK" w:hAnsi="TH SarabunPSK" w:cs="TH SarabunPSK" w:hint="cs"/>
        </w:rPr>
      </w:pPr>
      <w:r>
        <w:rPr>
          <w:rFonts w:ascii="TH SarabunPSK" w:hAnsi="TH SarabunPSK" w:cs="TH SarabunPSK"/>
        </w:rPr>
        <w:t>----------------------------------------------------------------------------------------------------------------------------</w:t>
      </w:r>
      <w:r>
        <w:rPr>
          <w:rFonts w:ascii="TH SarabunPSK" w:hAnsi="TH SarabunPSK" w:cs="TH SarabunPSK" w:hint="cs"/>
          <w:position w:val="6"/>
          <w:cs/>
        </w:rPr>
        <w:t>๑</w:t>
      </w:r>
      <w:r>
        <w:rPr>
          <w:rFonts w:ascii="TH SarabunPSK" w:hAnsi="TH SarabunPSK" w:cs="TH SarabunPSK" w:hint="cs"/>
          <w:cs/>
        </w:rPr>
        <w:t xml:space="preserve"> ราชกิจจา</w:t>
      </w:r>
      <w:proofErr w:type="spellStart"/>
      <w:r>
        <w:rPr>
          <w:rFonts w:ascii="TH SarabunPSK" w:hAnsi="TH SarabunPSK" w:cs="TH SarabunPSK" w:hint="cs"/>
          <w:cs/>
        </w:rPr>
        <w:t>นุเบกษา</w:t>
      </w:r>
      <w:proofErr w:type="spellEnd"/>
      <w:r>
        <w:rPr>
          <w:rFonts w:ascii="TH SarabunPSK" w:hAnsi="TH SarabunPSK" w:cs="TH SarabunPSK" w:hint="cs"/>
          <w:cs/>
        </w:rPr>
        <w:t xml:space="preserve"> เล่ม ๑๑๗/ตอนที่ ๑๑๘ ก/ หน้า ๑๘/๑๙ ธันวาคม ๒๕๔๓</w:t>
      </w:r>
    </w:p>
    <w:p w:rsidR="00CE020D" w:rsidRDefault="00CE020D" w:rsidP="00CE020D">
      <w:pPr>
        <w:pStyle w:val="a8"/>
        <w:spacing w:before="120"/>
        <w:jc w:val="center"/>
        <w:rPr>
          <w:rFonts w:ascii="TH SarabunPSK" w:hAnsi="TH SarabunPSK" w:cs="TH SarabunPSK" w:hint="cs"/>
          <w:cs/>
        </w:rPr>
      </w:pPr>
      <w:r>
        <w:rPr>
          <w:rFonts w:ascii="TH SarabunPSK" w:hAnsi="TH SarabunPSK" w:cs="TH SarabunPSK" w:hint="cs"/>
          <w:cs/>
        </w:rPr>
        <w:lastRenderedPageBreak/>
        <w:t>- ๒ -</w:t>
      </w:r>
    </w:p>
    <w:p w:rsidR="00F96291" w:rsidRDefault="00326359" w:rsidP="00CE020D">
      <w:pPr>
        <w:pStyle w:val="a8"/>
        <w:spacing w:before="12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ข้อ ๗ การรับทรัพย์สินหรือประโยชน์อื่นใดที่ไม่เป็นไปตามหลักเกณฑ์ หรือมีราคาหรือมีมูลค่าม</w:t>
      </w:r>
      <w:r w:rsidR="00CE020D">
        <w:rPr>
          <w:rFonts w:ascii="TH SarabunPSK" w:hAnsi="TH SarabunPSK" w:cs="TH SarabunPSK" w:hint="cs"/>
          <w:cs/>
        </w:rPr>
        <w:t>า</w:t>
      </w:r>
      <w:r>
        <w:rPr>
          <w:rFonts w:ascii="TH SarabunPSK" w:hAnsi="TH SarabunPSK" w:cs="TH SarabunPSK" w:hint="cs"/>
          <w:cs/>
        </w:rPr>
        <w:t>กกว่าที่กำหนดไว้ในข้อ ๕ ซึ่งเจ้าหนี้ที่ของรัฐได้รับมาแล้วโดยมีความจำเป็นอย่างยิ่งที่จะต้องรับไว้เพื่อ</w:t>
      </w:r>
      <w:r w:rsidRPr="00CE020D">
        <w:rPr>
          <w:rFonts w:ascii="TH SarabunPSK" w:hAnsi="TH SarabunPSK" w:cs="TH SarabunPSK" w:hint="cs"/>
          <w:cs/>
        </w:rPr>
        <w:t>รักษาไมตรี มิตรภาพ หรือความสัมพันธ์อันดีระหว่างบุคคล เจ้าหน้าท</w:t>
      </w:r>
      <w:r w:rsidR="00F96291" w:rsidRPr="00CE020D">
        <w:rPr>
          <w:rFonts w:ascii="TH SarabunPSK" w:hAnsi="TH SarabunPSK" w:cs="TH SarabunPSK" w:hint="cs"/>
          <w:cs/>
        </w:rPr>
        <w:t>ี่ของรัฐผู้นั้นต้องแจ้งรายละเอียด</w:t>
      </w:r>
    </w:p>
    <w:p w:rsidR="00F96291" w:rsidRDefault="00326359" w:rsidP="001764BA">
      <w:pPr>
        <w:pStyle w:val="a8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ข้อเท็จจริงเกี่ยวกับทรัพย์สินหรือประโยชน์นั้นต่อผู้บังคับบัญชา ซึ่งเป็นหัวหน้าส่วนราชการ ผู้บริหารสูงสุดของหน่วยงาน สถาบัน หรือองค์กรที่เจ้าหน้าที่ของรัฐผู้นั้นสังกัด โดยทันทีที่สามารถกระทำได้ </w:t>
      </w:r>
    </w:p>
    <w:p w:rsidR="00326359" w:rsidRDefault="00326359" w:rsidP="001764BA">
      <w:pPr>
        <w:pStyle w:val="a8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เพื่อให้วินิจฉัยว่ามีเหตุผลความจำเป็น ความเหมาะสม และสมควรที่จะให้เจ้าหน้าที่ของรัฐผู้นั</w:t>
      </w:r>
      <w:r w:rsidR="00DE7537">
        <w:rPr>
          <w:rFonts w:ascii="TH SarabunPSK" w:hAnsi="TH SarabunPSK" w:cs="TH SarabunPSK" w:hint="cs"/>
          <w:cs/>
        </w:rPr>
        <w:t>้</w:t>
      </w:r>
      <w:r>
        <w:rPr>
          <w:rFonts w:ascii="TH SarabunPSK" w:hAnsi="TH SarabunPSK" w:cs="TH SarabunPSK" w:hint="cs"/>
          <w:cs/>
        </w:rPr>
        <w:t>นรับทรัพย์สินหรือประโยชน์นั้นไว้เป็นสิทธิของตนหรือไม่</w:t>
      </w:r>
    </w:p>
    <w:p w:rsidR="00326359" w:rsidRDefault="00DE7537" w:rsidP="00CE020D">
      <w:pPr>
        <w:pStyle w:val="a8"/>
        <w:spacing w:before="12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ในกรณีที่ผู้บังคับบัญชาหรือผู้บริหารสูงสุดของรัฐวิสาหกิจ หน่วยงานหรือสถาบันหรือองค์กร</w:t>
      </w:r>
      <w:r w:rsidR="00CE020D">
        <w:rPr>
          <w:rFonts w:ascii="TH SarabunPSK" w:hAnsi="TH SarabunPSK" w:cs="TH SarabunPSK" w:hint="cs"/>
          <w:cs/>
        </w:rPr>
        <w:t xml:space="preserve">     </w:t>
      </w:r>
      <w:r>
        <w:rPr>
          <w:rFonts w:ascii="TH SarabunPSK" w:hAnsi="TH SarabunPSK" w:cs="TH SarabunPSK" w:hint="cs"/>
          <w:cs/>
        </w:rPr>
        <w:t>ที่เจ้าหน้าที่ของรัฐผู้นั้นสังกัด มีคำสั่งว่าไม่สมควรรับทรัพย์สินหรือประโยชน์ดังกล่าว ก็ให้คืนทรัพย์สินหรือประโยชน์นั้นแก่ผู้ให้โดยทันที ในกรณีที่ไม่สามารถคืนให้ได้ ให้เจ้าหน้าที่ของรัฐผู้นั้นส่งมอบทรัพย์สินหรือประโยชน์ดังกล่าวให้เป็นสิทธิของหน่วยงานที่เจ้าหน้าที่ของรัฐผู้นั้นสังกัดโดยเร็ว</w:t>
      </w:r>
    </w:p>
    <w:p w:rsidR="00DE7537" w:rsidRDefault="00DE7537" w:rsidP="00CE020D">
      <w:pPr>
        <w:pStyle w:val="a8"/>
        <w:spacing w:before="12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  <w:t>เมื่อได้ดำเนินการตามความในวรรคสองแล้ว ให้ถือว่าเจ้าหน้าที่ของรัฐผู้นั้นไม่เคยได้รับทรัพย์สินหรือประโยชน์ดังกล่าวเลย</w:t>
      </w:r>
    </w:p>
    <w:p w:rsidR="00DE7537" w:rsidRDefault="00DE7537" w:rsidP="00CE020D">
      <w:pPr>
        <w:pStyle w:val="a8"/>
        <w:spacing w:before="120"/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  <w:t>ในกรณีที่เจ้าหน้าที่ของรัฐผู้ได้รับทรัพย์สินไว้ตามวรรคหนึ่งเป็นผู้ดำรงตำแหน่งผู้บังคับบัญชา ซึ่งเป็นหัวหน้าส่วนราชการระดับกระทรวงหรือเทียบเท่า หรือเป็นกรรมการหรือผู้บริหารสูงสุดของรัฐวิสาหกิจ หรือเป็นกรรมการ หรือผู้บริหารสูงสุดของหน่วยงานของรัฐ ให้แจ้งรายละเอียดข้อเท็จจริงเกี่ยวกับการรับทรัพย์สิน</w:t>
      </w:r>
      <w:r w:rsidR="000C49BE">
        <w:rPr>
          <w:rFonts w:ascii="TH SarabunPSK" w:hAnsi="TH SarabunPSK" w:cs="TH SarabunPSK" w:hint="cs"/>
          <w:cs/>
        </w:rPr>
        <w:t>หรือประโยชน์นั้นต่อผู้มีอำนาจแต่งตั้งถอดถอน ส่วนผู้ที่ดำรงตำแหน่ง</w:t>
      </w:r>
      <w:r w:rsidR="00544566">
        <w:rPr>
          <w:rFonts w:ascii="TH SarabunPSK" w:hAnsi="TH SarabunPSK" w:cs="TH SarabunPSK" w:hint="cs"/>
          <w:cs/>
        </w:rPr>
        <w:t>ประธานกรรมการและกรรมการในองค์กรอสระตามรัฐธรรมนูญหรือผู้ดำรงตำแหน่งที่มีมีผู้บังคับบัญชาที่มีอำนาจถอดถอนให้แจ้งต่อคณะกรรมการ ป.ป.ช. ทั้งนี้ เพื่อดำเนินการตามความในวรรคหนึ่งและวรรคสอง</w:t>
      </w:r>
    </w:p>
    <w:p w:rsidR="00544566" w:rsidRDefault="00544566" w:rsidP="00CE020D">
      <w:pPr>
        <w:pStyle w:val="a8"/>
        <w:spacing w:before="120"/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  <w:t>ในกรณีที่เจ้าหน้าที่ของรัฐผู้ได้รับทรัพย์สินไว้ตามวรรคหนึ่ง เป็นผู้ดำรงตำแหน่งสมาชิกสภาผู้แทนราษฎร หรือสมาชิกวุฒิสภา หรือสมาชิกสภาท้องถิ่น ให้แจ้งรายละเอียดข้อเท็จจริงเกี่ยวกับการรับทรัพย์สินหรือประโยชน์นั้น ต่อประธานสภาผู้แทนราษฎร ประธานวุฒิสภาหรือประธารสภาท้องถิ่นที่เจ้าหน้าที่ของรัฐผู้นั้นเป็นสมาชิก แล้วแต่กรณี เพื่อดำเนินการตามวรรคหนึ่งและวรรคสอง</w:t>
      </w:r>
    </w:p>
    <w:p w:rsidR="00544566" w:rsidRPr="009F49C2" w:rsidRDefault="00544566" w:rsidP="00CE020D">
      <w:pPr>
        <w:pStyle w:val="a8"/>
        <w:spacing w:before="120"/>
        <w:rPr>
          <w:rFonts w:ascii="TH SarabunPSK" w:hAnsi="TH SarabunPSK" w:cs="TH SarabunPSK" w:hint="cs"/>
          <w:cs/>
        </w:rPr>
      </w:pPr>
      <w:r>
        <w:rPr>
          <w:rFonts w:ascii="TH SarabunPSK" w:hAnsi="TH SarabunPSK" w:cs="TH SarabunPSK" w:hint="cs"/>
          <w:cs/>
        </w:rPr>
        <w:tab/>
        <w:t>ข้อ ๘ หลักเกณฑ์การรับทรัพย์สินหรือประโยชน์อื่นใดของเจ้าหน้าที่ของรัฐ ตามประกาศฉบับนี้ให้ใช้บังคับแก่ผู้ซึ่งพ้นจากการเป็นเจ้าหน้าที่ของรัฐมาแล้ว</w:t>
      </w:r>
      <w:r w:rsidRPr="00544566">
        <w:rPr>
          <w:rFonts w:ascii="TH SarabunPSK" w:hAnsi="TH SarabunPSK" w:cs="TH SarabunPSK" w:hint="cs"/>
          <w:b/>
          <w:bCs/>
          <w:cs/>
        </w:rPr>
        <w:t>ไม่ถึงสองปี</w:t>
      </w:r>
      <w:r>
        <w:rPr>
          <w:rFonts w:ascii="TH SarabunPSK" w:hAnsi="TH SarabunPSK" w:cs="TH SarabunPSK" w:hint="cs"/>
          <w:cs/>
        </w:rPr>
        <w:t>ด้วย</w:t>
      </w:r>
    </w:p>
    <w:p w:rsidR="001764BA" w:rsidRDefault="001764BA" w:rsidP="001764BA">
      <w:pPr>
        <w:pStyle w:val="a8"/>
        <w:rPr>
          <w:rFonts w:ascii="TH SarabunPSK" w:hAnsi="TH SarabunPSK" w:cs="TH SarabunPSK" w:hint="cs"/>
        </w:rPr>
      </w:pPr>
    </w:p>
    <w:p w:rsidR="00544566" w:rsidRDefault="00544566" w:rsidP="00544566">
      <w:pPr>
        <w:pStyle w:val="a8"/>
        <w:spacing w:before="120"/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="00CE020D"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>ประกาศ ณ วันที่ ๓๐ พฤศจิกายน พ.ศ.๒๕๔๓</w:t>
      </w:r>
    </w:p>
    <w:p w:rsidR="00544566" w:rsidRDefault="00544566" w:rsidP="001764BA">
      <w:pPr>
        <w:pStyle w:val="a8"/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="00CE020D"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 xml:space="preserve">โอภาส </w:t>
      </w:r>
      <w:proofErr w:type="spellStart"/>
      <w:r>
        <w:rPr>
          <w:rFonts w:ascii="TH SarabunPSK" w:hAnsi="TH SarabunPSK" w:cs="TH SarabunPSK" w:hint="cs"/>
          <w:cs/>
        </w:rPr>
        <w:t>อรุณินท์</w:t>
      </w:r>
      <w:proofErr w:type="spellEnd"/>
    </w:p>
    <w:p w:rsidR="00544566" w:rsidRDefault="00544566" w:rsidP="001764BA">
      <w:pPr>
        <w:pStyle w:val="a8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="00CE020D"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>ประธานกรรมการป้องกันและปราบปรามการทุจริตแห่งชาติ</w:t>
      </w:r>
    </w:p>
    <w:p w:rsidR="001764BA" w:rsidRPr="001764BA" w:rsidRDefault="001764BA" w:rsidP="001764BA">
      <w:pPr>
        <w:pStyle w:val="a8"/>
        <w:rPr>
          <w:rFonts w:ascii="TH SarabunPSK" w:hAnsi="TH SarabunPSK" w:cs="TH SarabunPSK"/>
        </w:rPr>
      </w:pPr>
    </w:p>
    <w:p w:rsidR="00544566" w:rsidRDefault="00544566" w:rsidP="00CE020D">
      <w:pPr>
        <w:pStyle w:val="a8"/>
        <w:jc w:val="right"/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>ชไมพร/แก้ไข</w:t>
      </w:r>
    </w:p>
    <w:p w:rsidR="00544566" w:rsidRDefault="00544566" w:rsidP="00CE020D">
      <w:pPr>
        <w:pStyle w:val="a8"/>
        <w:jc w:val="right"/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>๑๕ พฤษภาคม ๒๕๔๕</w:t>
      </w:r>
    </w:p>
    <w:p w:rsidR="00544566" w:rsidRDefault="00544566" w:rsidP="00CE020D">
      <w:pPr>
        <w:pStyle w:val="a8"/>
        <w:jc w:val="right"/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 xml:space="preserve">( </w:t>
      </w:r>
      <w:r>
        <w:rPr>
          <w:rFonts w:ascii="TH SarabunPSK" w:hAnsi="TH SarabunPSK" w:cs="TH SarabunPSK"/>
        </w:rPr>
        <w:t>B+</w:t>
      </w:r>
      <w:proofErr w:type="gramStart"/>
      <w:r>
        <w:rPr>
          <w:rFonts w:ascii="TH SarabunPSK" w:hAnsi="TH SarabunPSK" w:cs="TH SarabunPSK"/>
        </w:rPr>
        <w:t xml:space="preserve">A </w:t>
      </w:r>
      <w:r>
        <w:rPr>
          <w:rFonts w:ascii="TH SarabunPSK" w:hAnsi="TH SarabunPSK" w:cs="TH SarabunPSK" w:hint="cs"/>
          <w:cs/>
        </w:rPr>
        <w:t>)</w:t>
      </w:r>
      <w:proofErr w:type="gramEnd"/>
    </w:p>
    <w:p w:rsidR="00544566" w:rsidRDefault="00544566" w:rsidP="00CE020D">
      <w:pPr>
        <w:pStyle w:val="a8"/>
        <w:jc w:val="right"/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>สุกัญญา/แก้ไข</w:t>
      </w:r>
    </w:p>
    <w:p w:rsidR="00544566" w:rsidRDefault="00544566" w:rsidP="00CE020D">
      <w:pPr>
        <w:pStyle w:val="a8"/>
        <w:jc w:val="right"/>
        <w:rPr>
          <w:rFonts w:ascii="TH SarabunPSK" w:hAnsi="TH SarabunPSK" w:cs="TH SarabunPSK" w:hint="cs"/>
          <w:cs/>
        </w:rPr>
      </w:pPr>
      <w:r>
        <w:rPr>
          <w:rFonts w:ascii="TH SarabunPSK" w:hAnsi="TH SarabunPSK" w:cs="TH SarabunPSK" w:hint="cs"/>
          <w:cs/>
        </w:rPr>
        <w:t>๗ สิงหาคม ๒๕๔๑</w:t>
      </w:r>
    </w:p>
    <w:p w:rsidR="001764BA" w:rsidRDefault="001764BA" w:rsidP="001764BA">
      <w:pPr>
        <w:pStyle w:val="a8"/>
        <w:rPr>
          <w:rFonts w:ascii="TH SarabunPSK" w:hAnsi="TH SarabunPSK" w:cs="TH SarabunPSK"/>
        </w:rPr>
      </w:pPr>
    </w:p>
    <w:p w:rsidR="001764BA" w:rsidRDefault="001764BA" w:rsidP="001764BA">
      <w:pPr>
        <w:pStyle w:val="a8"/>
        <w:rPr>
          <w:rFonts w:ascii="TH SarabunPSK" w:hAnsi="TH SarabunPSK" w:cs="TH SarabunPSK"/>
        </w:rPr>
      </w:pPr>
    </w:p>
    <w:p w:rsidR="001764BA" w:rsidRDefault="001764BA" w:rsidP="001764BA">
      <w:pPr>
        <w:pStyle w:val="a8"/>
        <w:rPr>
          <w:rFonts w:ascii="TH SarabunPSK" w:hAnsi="TH SarabunPSK" w:cs="TH SarabunPSK"/>
        </w:rPr>
      </w:pPr>
    </w:p>
    <w:p w:rsidR="001764BA" w:rsidRDefault="001764BA" w:rsidP="001764BA">
      <w:pPr>
        <w:pStyle w:val="a8"/>
        <w:rPr>
          <w:rFonts w:ascii="TH SarabunPSK" w:hAnsi="TH SarabunPSK" w:cs="TH SarabunPSK"/>
        </w:rPr>
      </w:pPr>
    </w:p>
    <w:p w:rsidR="001764BA" w:rsidRDefault="001764BA" w:rsidP="00453ED2">
      <w:pPr>
        <w:pStyle w:val="a8"/>
        <w:jc w:val="center"/>
        <w:rPr>
          <w:rFonts w:ascii="TH SarabunPSK" w:hAnsi="TH SarabunPSK" w:cs="TH SarabunPSK"/>
        </w:rPr>
      </w:pPr>
    </w:p>
    <w:p w:rsidR="001764BA" w:rsidRDefault="001764BA" w:rsidP="00453ED2">
      <w:pPr>
        <w:pStyle w:val="a8"/>
        <w:jc w:val="center"/>
        <w:rPr>
          <w:rFonts w:ascii="TH SarabunPSK" w:hAnsi="TH SarabunPSK" w:cs="TH SarabunPSK"/>
        </w:rPr>
      </w:pPr>
    </w:p>
    <w:p w:rsidR="001764BA" w:rsidRDefault="001764BA" w:rsidP="00453ED2">
      <w:pPr>
        <w:pStyle w:val="a8"/>
        <w:jc w:val="center"/>
        <w:rPr>
          <w:rFonts w:ascii="TH SarabunPSK" w:hAnsi="TH SarabunPSK" w:cs="TH SarabunPSK"/>
        </w:rPr>
      </w:pPr>
    </w:p>
    <w:p w:rsidR="001764BA" w:rsidRDefault="001764BA" w:rsidP="00453ED2">
      <w:pPr>
        <w:pStyle w:val="a8"/>
        <w:jc w:val="center"/>
        <w:rPr>
          <w:rFonts w:ascii="TH SarabunPSK" w:hAnsi="TH SarabunPSK" w:cs="TH SarabunPSK"/>
        </w:rPr>
      </w:pPr>
    </w:p>
    <w:p w:rsidR="001764BA" w:rsidRDefault="001764BA" w:rsidP="00453ED2">
      <w:pPr>
        <w:pStyle w:val="a8"/>
        <w:jc w:val="center"/>
        <w:rPr>
          <w:rFonts w:ascii="TH SarabunPSK" w:hAnsi="TH SarabunPSK" w:cs="TH SarabunPSK"/>
        </w:rPr>
      </w:pPr>
    </w:p>
    <w:p w:rsidR="001764BA" w:rsidRDefault="001764BA" w:rsidP="00453ED2">
      <w:pPr>
        <w:pStyle w:val="a8"/>
        <w:jc w:val="center"/>
        <w:rPr>
          <w:rFonts w:ascii="TH SarabunPSK" w:hAnsi="TH SarabunPSK" w:cs="TH SarabunPSK"/>
        </w:rPr>
      </w:pPr>
    </w:p>
    <w:p w:rsidR="001764BA" w:rsidRDefault="001764BA" w:rsidP="00453ED2">
      <w:pPr>
        <w:pStyle w:val="a8"/>
        <w:jc w:val="center"/>
        <w:rPr>
          <w:rFonts w:ascii="TH SarabunPSK" w:hAnsi="TH SarabunPSK" w:cs="TH SarabunPSK"/>
        </w:rPr>
      </w:pPr>
    </w:p>
    <w:p w:rsidR="001764BA" w:rsidRDefault="001764BA" w:rsidP="00453ED2">
      <w:pPr>
        <w:pStyle w:val="a8"/>
        <w:jc w:val="center"/>
        <w:rPr>
          <w:rFonts w:ascii="TH SarabunPSK" w:hAnsi="TH SarabunPSK" w:cs="TH SarabunPSK"/>
        </w:rPr>
      </w:pPr>
    </w:p>
    <w:p w:rsidR="001764BA" w:rsidRDefault="001764BA" w:rsidP="00453ED2">
      <w:pPr>
        <w:pStyle w:val="a8"/>
        <w:jc w:val="center"/>
        <w:rPr>
          <w:rFonts w:ascii="TH SarabunPSK" w:hAnsi="TH SarabunPSK" w:cs="TH SarabunPSK"/>
        </w:rPr>
      </w:pPr>
    </w:p>
    <w:p w:rsidR="001764BA" w:rsidRDefault="001764BA" w:rsidP="00453ED2">
      <w:pPr>
        <w:pStyle w:val="a8"/>
        <w:jc w:val="center"/>
        <w:rPr>
          <w:rFonts w:ascii="TH SarabunPSK" w:hAnsi="TH SarabunPSK" w:cs="TH SarabunPSK"/>
        </w:rPr>
      </w:pPr>
    </w:p>
    <w:p w:rsidR="001764BA" w:rsidRDefault="001764BA" w:rsidP="00453ED2">
      <w:pPr>
        <w:pStyle w:val="a8"/>
        <w:jc w:val="center"/>
        <w:rPr>
          <w:rFonts w:ascii="TH SarabunPSK" w:hAnsi="TH SarabunPSK" w:cs="TH SarabunPSK"/>
        </w:rPr>
      </w:pPr>
    </w:p>
    <w:p w:rsidR="001764BA" w:rsidRDefault="001764BA" w:rsidP="00453ED2">
      <w:pPr>
        <w:pStyle w:val="a8"/>
        <w:jc w:val="center"/>
        <w:rPr>
          <w:rFonts w:ascii="TH SarabunPSK" w:hAnsi="TH SarabunPSK" w:cs="TH SarabunPSK"/>
        </w:rPr>
      </w:pPr>
    </w:p>
    <w:p w:rsidR="001764BA" w:rsidRDefault="001764BA" w:rsidP="00453ED2">
      <w:pPr>
        <w:pStyle w:val="a8"/>
        <w:jc w:val="center"/>
        <w:rPr>
          <w:rFonts w:ascii="TH SarabunPSK" w:hAnsi="TH SarabunPSK" w:cs="TH SarabunPSK"/>
        </w:rPr>
      </w:pPr>
    </w:p>
    <w:p w:rsidR="001764BA" w:rsidRDefault="001764BA" w:rsidP="00453ED2">
      <w:pPr>
        <w:pStyle w:val="a8"/>
        <w:jc w:val="center"/>
        <w:rPr>
          <w:rFonts w:ascii="TH SarabunPSK" w:hAnsi="TH SarabunPSK" w:cs="TH SarabunPSK"/>
        </w:rPr>
      </w:pPr>
    </w:p>
    <w:p w:rsidR="001764BA" w:rsidRDefault="001764BA" w:rsidP="00453ED2">
      <w:pPr>
        <w:pStyle w:val="a8"/>
        <w:jc w:val="center"/>
        <w:rPr>
          <w:rFonts w:ascii="TH SarabunPSK" w:hAnsi="TH SarabunPSK" w:cs="TH SarabunPSK"/>
        </w:rPr>
      </w:pPr>
    </w:p>
    <w:p w:rsidR="001764BA" w:rsidRDefault="001764BA" w:rsidP="00453ED2">
      <w:pPr>
        <w:pStyle w:val="a8"/>
        <w:jc w:val="center"/>
        <w:rPr>
          <w:rFonts w:ascii="TH SarabunPSK" w:hAnsi="TH SarabunPSK" w:cs="TH SarabunPSK"/>
        </w:rPr>
      </w:pPr>
    </w:p>
    <w:p w:rsidR="001764BA" w:rsidRDefault="001764BA" w:rsidP="00453ED2">
      <w:pPr>
        <w:pStyle w:val="a8"/>
        <w:jc w:val="center"/>
        <w:rPr>
          <w:rFonts w:ascii="TH SarabunPSK" w:hAnsi="TH SarabunPSK" w:cs="TH SarabunPSK"/>
        </w:rPr>
      </w:pPr>
    </w:p>
    <w:p w:rsidR="001764BA" w:rsidRDefault="001764BA" w:rsidP="00453ED2">
      <w:pPr>
        <w:pStyle w:val="a8"/>
        <w:jc w:val="center"/>
        <w:rPr>
          <w:rFonts w:ascii="TH SarabunPSK" w:hAnsi="TH SarabunPSK" w:cs="TH SarabunPSK"/>
        </w:rPr>
      </w:pPr>
    </w:p>
    <w:p w:rsidR="001764BA" w:rsidRDefault="001764BA" w:rsidP="00453ED2">
      <w:pPr>
        <w:pStyle w:val="a8"/>
        <w:jc w:val="center"/>
        <w:rPr>
          <w:rFonts w:ascii="TH SarabunPSK" w:hAnsi="TH SarabunPSK" w:cs="TH SarabunPSK"/>
        </w:rPr>
      </w:pPr>
    </w:p>
    <w:p w:rsidR="001764BA" w:rsidRDefault="001764BA" w:rsidP="00453ED2">
      <w:pPr>
        <w:pStyle w:val="a8"/>
        <w:jc w:val="center"/>
        <w:rPr>
          <w:rFonts w:ascii="TH SarabunPSK" w:hAnsi="TH SarabunPSK" w:cs="TH SarabunPSK"/>
        </w:rPr>
      </w:pPr>
    </w:p>
    <w:p w:rsidR="001764BA" w:rsidRDefault="001764BA" w:rsidP="00453ED2">
      <w:pPr>
        <w:pStyle w:val="a8"/>
        <w:jc w:val="center"/>
        <w:rPr>
          <w:rFonts w:ascii="TH SarabunPSK" w:hAnsi="TH SarabunPSK" w:cs="TH SarabunPSK"/>
        </w:rPr>
      </w:pPr>
    </w:p>
    <w:p w:rsidR="001764BA" w:rsidRDefault="001764BA" w:rsidP="00453ED2">
      <w:pPr>
        <w:pStyle w:val="a8"/>
        <w:jc w:val="center"/>
        <w:rPr>
          <w:rFonts w:ascii="TH SarabunPSK" w:hAnsi="TH SarabunPSK" w:cs="TH SarabunPSK"/>
        </w:rPr>
      </w:pPr>
    </w:p>
    <w:p w:rsidR="001764BA" w:rsidRDefault="001764BA" w:rsidP="00453ED2">
      <w:pPr>
        <w:pStyle w:val="a8"/>
        <w:jc w:val="center"/>
        <w:rPr>
          <w:rFonts w:ascii="TH SarabunPSK" w:hAnsi="TH SarabunPSK" w:cs="TH SarabunPSK"/>
        </w:rPr>
      </w:pPr>
    </w:p>
    <w:p w:rsidR="001764BA" w:rsidRDefault="001764BA" w:rsidP="00453ED2">
      <w:pPr>
        <w:pStyle w:val="a8"/>
        <w:jc w:val="center"/>
        <w:rPr>
          <w:rFonts w:ascii="TH SarabunPSK" w:hAnsi="TH SarabunPSK" w:cs="TH SarabunPSK"/>
        </w:rPr>
      </w:pPr>
    </w:p>
    <w:p w:rsidR="001764BA" w:rsidRDefault="001764BA" w:rsidP="00453ED2">
      <w:pPr>
        <w:pStyle w:val="a8"/>
        <w:jc w:val="center"/>
        <w:rPr>
          <w:rFonts w:ascii="TH SarabunPSK" w:hAnsi="TH SarabunPSK" w:cs="TH SarabunPSK"/>
        </w:rPr>
      </w:pPr>
    </w:p>
    <w:p w:rsidR="001764BA" w:rsidRDefault="001764BA" w:rsidP="00453ED2">
      <w:pPr>
        <w:pStyle w:val="a8"/>
        <w:jc w:val="center"/>
        <w:rPr>
          <w:rFonts w:ascii="TH SarabunPSK" w:hAnsi="TH SarabunPSK" w:cs="TH SarabunPSK"/>
        </w:rPr>
      </w:pPr>
    </w:p>
    <w:p w:rsidR="001764BA" w:rsidRDefault="001764BA" w:rsidP="00453ED2">
      <w:pPr>
        <w:pStyle w:val="a8"/>
        <w:jc w:val="center"/>
        <w:rPr>
          <w:rFonts w:ascii="TH SarabunPSK" w:hAnsi="TH SarabunPSK" w:cs="TH SarabunPSK"/>
        </w:rPr>
      </w:pPr>
    </w:p>
    <w:p w:rsidR="001764BA" w:rsidRDefault="001764BA" w:rsidP="00453ED2">
      <w:pPr>
        <w:pStyle w:val="a8"/>
        <w:jc w:val="center"/>
        <w:rPr>
          <w:rFonts w:ascii="TH SarabunPSK" w:hAnsi="TH SarabunPSK" w:cs="TH SarabunPSK"/>
        </w:rPr>
      </w:pPr>
    </w:p>
    <w:p w:rsidR="001764BA" w:rsidRDefault="001764BA" w:rsidP="00453ED2">
      <w:pPr>
        <w:pStyle w:val="a8"/>
        <w:jc w:val="center"/>
        <w:rPr>
          <w:rFonts w:ascii="TH SarabunPSK" w:hAnsi="TH SarabunPSK" w:cs="TH SarabunPSK"/>
        </w:rPr>
      </w:pPr>
    </w:p>
    <w:p w:rsidR="001764BA" w:rsidRDefault="001764BA" w:rsidP="00453ED2">
      <w:pPr>
        <w:pStyle w:val="a8"/>
        <w:jc w:val="center"/>
        <w:rPr>
          <w:rFonts w:ascii="TH SarabunPSK" w:hAnsi="TH SarabunPSK" w:cs="TH SarabunPSK"/>
        </w:rPr>
      </w:pPr>
    </w:p>
    <w:p w:rsidR="001764BA" w:rsidRDefault="001764BA" w:rsidP="00453ED2">
      <w:pPr>
        <w:pStyle w:val="a8"/>
        <w:jc w:val="center"/>
        <w:rPr>
          <w:rFonts w:ascii="TH SarabunPSK" w:hAnsi="TH SarabunPSK" w:cs="TH SarabunPSK"/>
        </w:rPr>
      </w:pPr>
    </w:p>
    <w:p w:rsidR="001764BA" w:rsidRDefault="001764BA" w:rsidP="00453ED2">
      <w:pPr>
        <w:pStyle w:val="a8"/>
        <w:jc w:val="center"/>
        <w:rPr>
          <w:rFonts w:ascii="TH SarabunPSK" w:hAnsi="TH SarabunPSK" w:cs="TH SarabunPSK"/>
        </w:rPr>
      </w:pPr>
    </w:p>
    <w:p w:rsidR="001764BA" w:rsidRDefault="001764BA" w:rsidP="00453ED2">
      <w:pPr>
        <w:pStyle w:val="a8"/>
        <w:jc w:val="center"/>
        <w:rPr>
          <w:rFonts w:ascii="TH SarabunPSK" w:hAnsi="TH SarabunPSK" w:cs="TH SarabunPSK"/>
        </w:rPr>
      </w:pPr>
    </w:p>
    <w:p w:rsidR="00AE152A" w:rsidRDefault="00AE152A" w:rsidP="00453ED2">
      <w:pPr>
        <w:pStyle w:val="a3"/>
        <w:spacing w:before="120" w:beforeAutospacing="0" w:after="0" w:afterAutospacing="0"/>
      </w:pPr>
    </w:p>
    <w:p w:rsidR="00453ED2" w:rsidRDefault="00453ED2" w:rsidP="00EA1C6D">
      <w:pPr>
        <w:pStyle w:val="a3"/>
      </w:pPr>
    </w:p>
    <w:p w:rsidR="007D332E" w:rsidRDefault="007D332E" w:rsidP="00453ED2">
      <w:pPr>
        <w:pStyle w:val="a3"/>
        <w:spacing w:before="120" w:beforeAutospacing="0" w:after="0" w:afterAutospacing="0"/>
      </w:pPr>
    </w:p>
    <w:sectPr w:rsidR="007D332E" w:rsidSect="001764BA">
      <w:pgSz w:w="11906" w:h="16838"/>
      <w:pgMar w:top="142" w:right="1134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>
    <w:applyBreakingRules/>
  </w:compat>
  <w:rsids>
    <w:rsidRoot w:val="00EA1C6D"/>
    <w:rsid w:val="000129F1"/>
    <w:rsid w:val="000C49BE"/>
    <w:rsid w:val="00145487"/>
    <w:rsid w:val="001764BA"/>
    <w:rsid w:val="001B53B0"/>
    <w:rsid w:val="00200F20"/>
    <w:rsid w:val="0022466E"/>
    <w:rsid w:val="00326359"/>
    <w:rsid w:val="003572B3"/>
    <w:rsid w:val="00453ED2"/>
    <w:rsid w:val="00544566"/>
    <w:rsid w:val="006C5FF5"/>
    <w:rsid w:val="006D0FC4"/>
    <w:rsid w:val="007C595F"/>
    <w:rsid w:val="007D332E"/>
    <w:rsid w:val="008701B1"/>
    <w:rsid w:val="008A2006"/>
    <w:rsid w:val="00997C6B"/>
    <w:rsid w:val="009F49C2"/>
    <w:rsid w:val="00AC5225"/>
    <w:rsid w:val="00AD16DF"/>
    <w:rsid w:val="00AE152A"/>
    <w:rsid w:val="00C37467"/>
    <w:rsid w:val="00C45606"/>
    <w:rsid w:val="00CB01B1"/>
    <w:rsid w:val="00CC48A2"/>
    <w:rsid w:val="00CE020D"/>
    <w:rsid w:val="00DE7537"/>
    <w:rsid w:val="00E71889"/>
    <w:rsid w:val="00EA1C6D"/>
    <w:rsid w:val="00F518FE"/>
    <w:rsid w:val="00F962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PSK" w:eastAsia="Calibri" w:hAnsi="TH SarabunPSK" w:cs="TH SarabunPSK"/>
        <w:kern w:val="16"/>
        <w:sz w:val="34"/>
        <w:szCs w:val="34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FC4"/>
    <w:pPr>
      <w:spacing w:after="200" w:line="276" w:lineRule="auto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A1C6D"/>
    <w:pPr>
      <w:spacing w:before="100" w:beforeAutospacing="1" w:after="100" w:afterAutospacing="1" w:line="240" w:lineRule="auto"/>
    </w:pPr>
    <w:rPr>
      <w:rFonts w:ascii="Angsana New" w:eastAsia="Times New Roman" w:hAnsi="Angsana New"/>
      <w:sz w:val="28"/>
    </w:rPr>
  </w:style>
  <w:style w:type="character" w:styleId="a4">
    <w:name w:val="Hyperlink"/>
    <w:basedOn w:val="a0"/>
    <w:uiPriority w:val="99"/>
    <w:semiHidden/>
    <w:unhideWhenUsed/>
    <w:rsid w:val="00EA1C6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D332E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7D332E"/>
    <w:rPr>
      <w:rFonts w:ascii="Tahoma" w:hAnsi="Tahoma"/>
      <w:sz w:val="16"/>
    </w:rPr>
  </w:style>
  <w:style w:type="character" w:styleId="a7">
    <w:name w:val="FollowedHyperlink"/>
    <w:basedOn w:val="a0"/>
    <w:uiPriority w:val="99"/>
    <w:semiHidden/>
    <w:unhideWhenUsed/>
    <w:rsid w:val="000129F1"/>
    <w:rPr>
      <w:color w:val="800080" w:themeColor="followedHyperlink"/>
      <w:u w:val="single"/>
    </w:rPr>
  </w:style>
  <w:style w:type="paragraph" w:styleId="a8">
    <w:name w:val="Body Text Indent"/>
    <w:basedOn w:val="a"/>
    <w:link w:val="a9"/>
    <w:uiPriority w:val="99"/>
    <w:semiHidden/>
    <w:rsid w:val="00453ED2"/>
    <w:pPr>
      <w:spacing w:after="0" w:line="240" w:lineRule="auto"/>
      <w:ind w:right="-74"/>
      <w:jc w:val="thaiDistribute"/>
    </w:pPr>
    <w:rPr>
      <w:rFonts w:ascii="Cordia New" w:eastAsia="Times New Roman" w:hAnsi="Cordia New" w:cs="EucrosiaUPC"/>
      <w:kern w:val="0"/>
      <w:sz w:val="34"/>
      <w:szCs w:val="34"/>
      <w:lang w:eastAsia="zh-CN"/>
    </w:rPr>
  </w:style>
  <w:style w:type="character" w:customStyle="1" w:styleId="a9">
    <w:name w:val="การเยื้องเนื้อความ อักขระ"/>
    <w:basedOn w:val="a0"/>
    <w:link w:val="a8"/>
    <w:uiPriority w:val="99"/>
    <w:semiHidden/>
    <w:rsid w:val="00453ED2"/>
    <w:rPr>
      <w:rFonts w:ascii="Cordia New" w:eastAsia="Times New Roman" w:hAnsi="Cordia New" w:cs="EucrosiaUPC"/>
      <w:kern w:val="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3</Pages>
  <Words>777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SIRIWIMON</dc:creator>
  <cp:lastModifiedBy>SIRIWIMON</cp:lastModifiedBy>
  <cp:revision>8</cp:revision>
  <dcterms:created xsi:type="dcterms:W3CDTF">2015-01-20T04:52:00Z</dcterms:created>
  <dcterms:modified xsi:type="dcterms:W3CDTF">2015-01-30T04:04:00Z</dcterms:modified>
</cp:coreProperties>
</file>